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14744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686"/>
        <w:gridCol w:w="3686"/>
      </w:tblGrid>
      <w:tr w:rsidR="00A54FA3" w:rsidRPr="00711497" w14:paraId="15A391A5" w14:textId="77777777" w:rsidTr="00347966">
        <w:trPr>
          <w:trHeight w:val="4820"/>
          <w:jc w:val="center"/>
        </w:trPr>
        <w:tc>
          <w:tcPr>
            <w:tcW w:w="3686" w:type="dxa"/>
            <w:vAlign w:val="center"/>
          </w:tcPr>
          <w:p w14:paraId="6E2BF958" w14:textId="7150BCA2" w:rsidR="00A54FA3" w:rsidRDefault="00A54FA3" w:rsidP="0053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kezdés.</w:t>
            </w:r>
          </w:p>
          <w:p w14:paraId="13718D90" w14:textId="77777777" w:rsidR="00A54FA3" w:rsidRDefault="00A54FA3" w:rsidP="0053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FF3BD7" w14:textId="012E91AB" w:rsidR="00A54FA3" w:rsidRDefault="00A54FA3" w:rsidP="0053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409F3F" wp14:editId="0FC1B5EA">
                  <wp:extent cx="971692" cy="647700"/>
                  <wp:effectExtent l="0" t="0" r="0" b="0"/>
                  <wp:docPr id="1" name="Kép 1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67" cy="66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3F80A" w14:textId="77777777" w:rsidR="00A54FA3" w:rsidRDefault="00A54FA3" w:rsidP="0053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FBDCA0" w14:textId="77777777" w:rsidR="00A54FA3" w:rsidRDefault="00A54FA3" w:rsidP="0053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C0BC82" w14:textId="3F894827" w:rsidR="00A54FA3" w:rsidRPr="004F3EF3" w:rsidRDefault="00A54FA3" w:rsidP="005335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az általános természeti törvény?</w:t>
            </w:r>
          </w:p>
        </w:tc>
        <w:tc>
          <w:tcPr>
            <w:tcW w:w="3686" w:type="dxa"/>
            <w:vAlign w:val="center"/>
          </w:tcPr>
          <w:p w14:paraId="08B37F9F" w14:textId="3B2AB3BC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hogy hűtéssel a folyamatok lassíthatók, melegítéssel gyorsíthatók.</w:t>
            </w:r>
          </w:p>
          <w:p w14:paraId="703DF408" w14:textId="639AE90F" w:rsidR="00347966" w:rsidRDefault="00347966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C7D64E" w14:textId="48EBD2E5" w:rsidR="00347966" w:rsidRDefault="00347966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384EC7F" wp14:editId="3E5F8B70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16510</wp:posOffset>
                  </wp:positionV>
                  <wp:extent cx="97155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3" name="Kép 3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33A4D7" w14:textId="21E3B6DA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47C124" w14:textId="52574D7A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C977A4" w14:textId="5A04B3BB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2B8E13" w14:textId="148EBDDA" w:rsidR="00A54FA3" w:rsidRPr="004F3EF3" w:rsidRDefault="00A54FA3" w:rsidP="0034796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hogy miért nem lehet főzni hideg vízben?</w:t>
            </w:r>
          </w:p>
        </w:tc>
        <w:tc>
          <w:tcPr>
            <w:tcW w:w="3686" w:type="dxa"/>
            <w:vAlign w:val="center"/>
          </w:tcPr>
          <w:p w14:paraId="3A6E2C77" w14:textId="13A91E96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hogy azért, mert olyan lassú lenne, hogy egy hónap alatt sem lenne kész a leves.</w:t>
            </w:r>
          </w:p>
          <w:p w14:paraId="5A071EC2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ACADFE" w14:textId="784A2C0C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88CE1B" wp14:editId="2B57C47E">
                  <wp:extent cx="971692" cy="647700"/>
                  <wp:effectExtent l="0" t="0" r="0" b="0"/>
                  <wp:docPr id="6" name="Kép 6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67" cy="66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BBE2C" w14:textId="2862EAE0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941867" w14:textId="31E8CC9A" w:rsidR="00A54FA3" w:rsidRPr="004F3EF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hűtés feladata?</w:t>
            </w:r>
          </w:p>
        </w:tc>
        <w:tc>
          <w:tcPr>
            <w:tcW w:w="3686" w:type="dxa"/>
            <w:vAlign w:val="center"/>
          </w:tcPr>
          <w:p w14:paraId="69BA942E" w14:textId="33B9E9AE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tartósítás.</w:t>
            </w:r>
          </w:p>
          <w:p w14:paraId="7E46871B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D3894B" w14:textId="6D0A0049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D4E320" wp14:editId="28245F48">
                  <wp:simplePos x="0" y="0"/>
                  <wp:positionH relativeFrom="column">
                    <wp:posOffset>630555</wp:posOffset>
                  </wp:positionH>
                  <wp:positionV relativeFrom="paragraph">
                    <wp:posOffset>100330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15" name="Kép 15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46E142" w14:textId="24FF3110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3C60BE" w14:textId="66E73F3C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58229B" w14:textId="551CD24F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BCF897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F2822" w14:textId="67D501FC" w:rsidR="00A54FA3" w:rsidRPr="004F3EF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 USA-ban használt hőmérséklet skála neve?</w:t>
            </w:r>
          </w:p>
        </w:tc>
      </w:tr>
      <w:tr w:rsidR="00A54FA3" w:rsidRPr="00711497" w14:paraId="2B8A72C5" w14:textId="77777777" w:rsidTr="00347966">
        <w:trPr>
          <w:trHeight w:val="4820"/>
          <w:jc w:val="center"/>
        </w:trPr>
        <w:tc>
          <w:tcPr>
            <w:tcW w:w="3686" w:type="dxa"/>
            <w:vAlign w:val="center"/>
          </w:tcPr>
          <w:p w14:paraId="46E421FE" w14:textId="75945FF4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Fahrenheit.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83208D4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F8D7AE" w14:textId="049F7D3E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5EF6021" wp14:editId="52177360">
                  <wp:simplePos x="0" y="0"/>
                  <wp:positionH relativeFrom="column">
                    <wp:posOffset>625475</wp:posOffset>
                  </wp:positionH>
                  <wp:positionV relativeFrom="paragraph">
                    <wp:posOffset>72390</wp:posOffset>
                  </wp:positionV>
                  <wp:extent cx="97155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16" name="Kép 16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6EFD9" w14:textId="5E808C9E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DC362B" w14:textId="66E3F5C5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6DD66" w14:textId="1FD6BECD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6288BB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85F607" w14:textId="13667540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z az állat, amelyik -200 ℃-ban is megél?</w:t>
            </w:r>
          </w:p>
        </w:tc>
        <w:tc>
          <w:tcPr>
            <w:tcW w:w="3686" w:type="dxa"/>
            <w:vAlign w:val="center"/>
          </w:tcPr>
          <w:p w14:paraId="228FEFA1" w14:textId="1F0FF87D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medveállatka.</w:t>
            </w:r>
          </w:p>
          <w:p w14:paraId="06E8AB50" w14:textId="419B1DC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00DBE7" w14:textId="76D23E0C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769143F" wp14:editId="77DBE1D2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70485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17" name="Kép 17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00FD77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8A230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7235D7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596852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050FA2" w14:textId="34883B58" w:rsidR="00A54FA3" w:rsidRPr="004F3EF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, hogy miért nem jó friss zöldséget, gyümölcsöt betenni a fagyasztóba?</w:t>
            </w:r>
          </w:p>
        </w:tc>
        <w:tc>
          <w:tcPr>
            <w:tcW w:w="3686" w:type="dxa"/>
            <w:vAlign w:val="center"/>
          </w:tcPr>
          <w:p w14:paraId="42994635" w14:textId="2820943B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, hogy vizes pép lesz belőle, és íze, állaga sem olyan, mint frissen volt.</w:t>
            </w:r>
          </w:p>
          <w:p w14:paraId="0D273E0B" w14:textId="3EC7E25F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83D6DB" w14:textId="154419CD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946B00C" wp14:editId="5855216C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78105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18" name="Kép 18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D66581" w14:textId="1B0E143B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00C674" w14:textId="3088CC23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EF1AAE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6C7474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69C57F" w14:textId="709E854B" w:rsidR="00A54FA3" w:rsidRPr="004F3EF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z a hűtési folyamat, mely során nem roncsolódnak a sejtek?</w:t>
            </w:r>
          </w:p>
        </w:tc>
        <w:tc>
          <w:tcPr>
            <w:tcW w:w="3686" w:type="dxa"/>
            <w:vAlign w:val="center"/>
          </w:tcPr>
          <w:p w14:paraId="46D0D94D" w14:textId="33137B9F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gyorsfagyasztás.</w:t>
            </w:r>
          </w:p>
          <w:p w14:paraId="552D2B2C" w14:textId="207BD8B8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DE2CC6" w14:textId="4A35BF25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29EBC98" wp14:editId="51446C47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75565</wp:posOffset>
                  </wp:positionV>
                  <wp:extent cx="97155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19" name="Kép 19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687016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A0D2C3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22211E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BA84D0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2585CB" w14:textId="405D560A" w:rsidR="00A54FA3" w:rsidRPr="004F3EF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lehűlés, lehűtés latin neve</w:t>
            </w:r>
            <w:r w:rsidR="00507E0B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A54FA3" w:rsidRPr="00711497" w14:paraId="2DB10903" w14:textId="77777777" w:rsidTr="00347966">
        <w:trPr>
          <w:trHeight w:val="4820"/>
          <w:jc w:val="center"/>
        </w:trPr>
        <w:tc>
          <w:tcPr>
            <w:tcW w:w="3686" w:type="dxa"/>
            <w:vAlign w:val="center"/>
          </w:tcPr>
          <w:p w14:paraId="1CB2ADE7" w14:textId="2EF6E6ED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Nálam van a 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hibernálás.</w:t>
            </w:r>
          </w:p>
          <w:p w14:paraId="5105D0A9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C63197" w14:textId="37D98603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0F27787" wp14:editId="0BEFFD8B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95885</wp:posOffset>
                  </wp:positionV>
                  <wp:extent cx="97155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20" name="Kép 20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6929F4" w14:textId="234C0E9E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7B1CAD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080B0A" w14:textId="0CED725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D48040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AB9BAE" w14:textId="31654352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, hogy minden élőlény hibernálható-e?</w:t>
            </w:r>
          </w:p>
        </w:tc>
        <w:tc>
          <w:tcPr>
            <w:tcW w:w="3686" w:type="dxa"/>
            <w:vAlign w:val="center"/>
          </w:tcPr>
          <w:p w14:paraId="27A7AB50" w14:textId="72D3DC18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 nem, csak bizonyos állatok.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4AF6779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3D289" w14:textId="4E199E65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DF2E405" wp14:editId="0875AA84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89535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21" name="Kép 21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90ADA2" w14:textId="6A9E185D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61EDDA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EEA168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C756E1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F1D8CA" w14:textId="18217662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z ember normális testhőmérséklete?</w:t>
            </w:r>
          </w:p>
        </w:tc>
        <w:tc>
          <w:tcPr>
            <w:tcW w:w="3686" w:type="dxa"/>
            <w:vAlign w:val="center"/>
          </w:tcPr>
          <w:p w14:paraId="269ECEA7" w14:textId="3C76FF1E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36-37 ℃.</w:t>
            </w:r>
          </w:p>
          <w:p w14:paraId="356AA221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DA8E13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0E34CCE" wp14:editId="2DDF078A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156305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22" name="Kép 22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8950B0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E924FD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1C565C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9694F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AFB9B0" w14:textId="3F29D7D2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, hogy mi történik az emberrel 30 ℃-os testhőmérséklet körül?</w:t>
            </w:r>
          </w:p>
        </w:tc>
        <w:tc>
          <w:tcPr>
            <w:tcW w:w="3686" w:type="dxa"/>
            <w:vAlign w:val="center"/>
          </w:tcPr>
          <w:p w14:paraId="7C5B88FC" w14:textId="47D941A2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z elalszik, elájul, a légzése ritkul, a szíve összevissza ver.</w:t>
            </w:r>
          </w:p>
          <w:p w14:paraId="5EA3132C" w14:textId="029F944A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2360EB" w14:textId="3F088BA9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EA793D0" wp14:editId="09580479">
                  <wp:simplePos x="0" y="0"/>
                  <wp:positionH relativeFrom="column">
                    <wp:posOffset>621030</wp:posOffset>
                  </wp:positionH>
                  <wp:positionV relativeFrom="paragraph">
                    <wp:posOffset>67945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23" name="Kép 23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49DA5C" w14:textId="3709AD7B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4ABDBB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B39361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AA7966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AE4599" w14:textId="2B29C655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, hogy mi történik az emberrel 25 ℃-os testhőmérséklet körül?</w:t>
            </w:r>
          </w:p>
        </w:tc>
      </w:tr>
      <w:tr w:rsidR="00A54FA3" w:rsidRPr="00711497" w14:paraId="089C1DDB" w14:textId="77777777" w:rsidTr="00174738">
        <w:tblPrEx>
          <w:jc w:val="left"/>
        </w:tblPrEx>
        <w:trPr>
          <w:trHeight w:val="4820"/>
        </w:trPr>
        <w:tc>
          <w:tcPr>
            <w:tcW w:w="3686" w:type="dxa"/>
            <w:vAlign w:val="center"/>
          </w:tcPr>
          <w:p w14:paraId="2D648F0B" w14:textId="567C96CE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, hogy a szíve felmondja a szolgálatot, és az illető meghal.</w:t>
            </w:r>
          </w:p>
          <w:p w14:paraId="05D0711E" w14:textId="26DB9C84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903064" w14:textId="52104D91" w:rsidR="00A54FA3" w:rsidRDefault="00347966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5EF6A46" wp14:editId="4BFC1DB8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29845</wp:posOffset>
                  </wp:positionV>
                  <wp:extent cx="97155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24" name="Kép 24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9D316A" w14:textId="27061861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7D751E" w14:textId="77777777" w:rsidR="00A54FA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6633A4" w14:textId="77777777" w:rsidR="00347966" w:rsidRDefault="00347966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2A0EA3" w14:textId="77777777" w:rsidR="00347966" w:rsidRDefault="00347966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602DC5" w14:textId="11D7FDA3" w:rsidR="00A54FA3" w:rsidRPr="004F3EF3" w:rsidRDefault="00A54FA3" w:rsidP="003479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Kinél van 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ennek a történésnek a neve?</w:t>
            </w:r>
          </w:p>
        </w:tc>
        <w:tc>
          <w:tcPr>
            <w:tcW w:w="3686" w:type="dxa"/>
            <w:vAlign w:val="center"/>
          </w:tcPr>
          <w:p w14:paraId="1A13F99A" w14:textId="19288F7A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fagyhalál.</w:t>
            </w:r>
          </w:p>
          <w:p w14:paraId="0B5B518E" w14:textId="2A4EFAB2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1F3FE89C" wp14:editId="20E069C1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208280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30" name="Kép 30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546870" w14:textId="1D56E9AB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375ED6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04738" w14:textId="77777777" w:rsidR="00347966" w:rsidRDefault="00347966" w:rsidP="00347966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4FD069" w14:textId="63C802CC" w:rsidR="00A54FA3" w:rsidRPr="004F3EF3" w:rsidRDefault="00A54FA3" w:rsidP="00A54FA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van a</w:t>
            </w:r>
            <w:r w:rsidR="00D90D6F">
              <w:rPr>
                <w:rFonts w:ascii="Times New Roman" w:hAnsi="Times New Roman" w:cs="Times New Roman"/>
                <w:b/>
                <w:sz w:val="28"/>
                <w:szCs w:val="28"/>
              </w:rPr>
              <w:t>nnak az embernek a foglalkozása, aki 1964-ben megjelent könyvében elemezte a gyógyíthatatlan betegek gyorsfagyasztásának lehetőségeit?</w:t>
            </w:r>
          </w:p>
        </w:tc>
        <w:tc>
          <w:tcPr>
            <w:tcW w:w="3686" w:type="dxa"/>
            <w:vAlign w:val="center"/>
          </w:tcPr>
          <w:p w14:paraId="2155F295" w14:textId="3814D071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Nálam van a </w:t>
            </w:r>
            <w:r w:rsidR="00347966">
              <w:rPr>
                <w:rFonts w:ascii="Times New Roman" w:hAnsi="Times New Roman" w:cs="Times New Roman"/>
                <w:b/>
                <w:sz w:val="28"/>
                <w:szCs w:val="28"/>
              </w:rPr>
              <w:t>fizikatanár.</w:t>
            </w:r>
          </w:p>
          <w:p w14:paraId="7948077B" w14:textId="79273036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53F337" w14:textId="6F7176A9" w:rsidR="00A54FA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7FB6697" wp14:editId="474E598C">
                  <wp:simplePos x="0" y="0"/>
                  <wp:positionH relativeFrom="column">
                    <wp:posOffset>614680</wp:posOffset>
                  </wp:positionH>
                  <wp:positionV relativeFrom="paragraph">
                    <wp:posOffset>70485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31" name="Kép 31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A676CC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284694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377276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BF466C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3B71DB" w14:textId="022F1181" w:rsidR="00A54FA3" w:rsidRPr="004F3EF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Kinél va</w:t>
            </w:r>
            <w:r w:rsidR="0034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n, hogy mire várnak a lefagyasztott emberek rokonai? </w:t>
            </w:r>
          </w:p>
        </w:tc>
        <w:tc>
          <w:tcPr>
            <w:tcW w:w="3686" w:type="dxa"/>
            <w:vAlign w:val="center"/>
          </w:tcPr>
          <w:p w14:paraId="4F93977B" w14:textId="1F771AB2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</w:t>
            </w:r>
            <w:r w:rsidR="0034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 orvosi technika fejlődésére. </w:t>
            </w:r>
          </w:p>
          <w:p w14:paraId="6C271C54" w14:textId="33EE1294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76A9C5" w14:textId="4F4B8252" w:rsidR="00A54FA3" w:rsidRDefault="00174738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4701C972" wp14:editId="5CA4E0B1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94615</wp:posOffset>
                  </wp:positionV>
                  <wp:extent cx="971692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76" y="20965"/>
                      <wp:lineTo x="21176" y="0"/>
                      <wp:lineTo x="0" y="0"/>
                    </wp:wrapPolygon>
                  </wp:wrapTight>
                  <wp:docPr id="32" name="Kép 32" descr="A mirelit gyümölcs valójában nagyon egészséges - Így használd fel - Gasztro  | Sób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mirelit gyümölcs valójában nagyon egészséges - Így használd fel - Gasztro  | Sób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692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5BA9BB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8B497E" w14:textId="77777777" w:rsidR="00A54FA3" w:rsidRDefault="00A54FA3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F37F48" w14:textId="77777777" w:rsidR="00347966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32A898" w14:textId="77777777" w:rsidR="00174738" w:rsidRDefault="00174738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DC9063" w14:textId="632F99F8" w:rsidR="00A54FA3" w:rsidRPr="004F3EF3" w:rsidRDefault="00347966" w:rsidP="00A54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Nálam van a vége.</w:t>
            </w:r>
          </w:p>
        </w:tc>
      </w:tr>
    </w:tbl>
    <w:p w14:paraId="6D7C0F7B" w14:textId="77777777" w:rsidR="006B0D50" w:rsidRDefault="006B0D50"/>
    <w:sectPr w:rsidR="006B0D50" w:rsidSect="00A54F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A3"/>
    <w:rsid w:val="00174738"/>
    <w:rsid w:val="00347966"/>
    <w:rsid w:val="00507E0B"/>
    <w:rsid w:val="006B0D50"/>
    <w:rsid w:val="00A54FA3"/>
    <w:rsid w:val="00D9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FBCD"/>
  <w15:chartTrackingRefBased/>
  <w15:docId w15:val="{3DCFA2B9-158B-435A-B4E6-B0423052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4F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5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Botika2008@sulid.hu</dc:creator>
  <cp:keywords/>
  <dc:description/>
  <cp:lastModifiedBy>Botika2008@sulid.hu</cp:lastModifiedBy>
  <cp:revision>1</cp:revision>
  <dcterms:created xsi:type="dcterms:W3CDTF">2022-02-06T07:39:00Z</dcterms:created>
  <dcterms:modified xsi:type="dcterms:W3CDTF">2022-02-06T08:21:00Z</dcterms:modified>
</cp:coreProperties>
</file>